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2361D" w14:textId="77777777" w:rsidR="00426CE8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国家标准《表面活性剂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界面张力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滴体积法》编制说明</w:t>
      </w:r>
    </w:p>
    <w:p w14:paraId="7AF2E8F3" w14:textId="77777777" w:rsidR="00426CE8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（送审稿）</w:t>
      </w:r>
    </w:p>
    <w:p w14:paraId="53DF9A21" w14:textId="77777777" w:rsidR="00426CE8" w:rsidRDefault="00000000">
      <w:pPr>
        <w:pStyle w:val="1"/>
        <w:numPr>
          <w:ilvl w:val="0"/>
          <w:numId w:val="1"/>
        </w:numPr>
        <w:spacing w:line="240" w:lineRule="auto"/>
        <w:rPr>
          <w:b/>
          <w:bCs w:val="0"/>
          <w:sz w:val="21"/>
          <w:szCs w:val="21"/>
        </w:rPr>
      </w:pPr>
      <w:r>
        <w:rPr>
          <w:rFonts w:hint="eastAsia"/>
          <w:b/>
          <w:bCs w:val="0"/>
          <w:sz w:val="21"/>
          <w:szCs w:val="21"/>
        </w:rPr>
        <w:t>工作概况</w:t>
      </w:r>
    </w:p>
    <w:p w14:paraId="4428B489" w14:textId="77777777" w:rsidR="00426CE8" w:rsidRDefault="00000000">
      <w:pPr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、任务来源</w:t>
      </w:r>
    </w:p>
    <w:p w14:paraId="68A2CFB9" w14:textId="77777777" w:rsidR="00426CE8" w:rsidRDefault="00000000">
      <w:pPr>
        <w:ind w:firstLineChars="175" w:firstLine="368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本项目是国家标准化管理委员会</w:t>
      </w:r>
      <w:r>
        <w:rPr>
          <w:rFonts w:hAnsi="宋体" w:hint="eastAsia"/>
          <w:szCs w:val="21"/>
        </w:rPr>
        <w:t>2</w:t>
      </w:r>
      <w:r>
        <w:rPr>
          <w:rFonts w:hAnsi="宋体"/>
          <w:szCs w:val="21"/>
        </w:rPr>
        <w:t>0</w:t>
      </w:r>
      <w:r>
        <w:rPr>
          <w:rFonts w:hAnsi="宋体" w:hint="eastAsia"/>
          <w:szCs w:val="21"/>
        </w:rPr>
        <w:t>24</w:t>
      </w:r>
      <w:r>
        <w:rPr>
          <w:rFonts w:hAnsi="宋体" w:hint="eastAsia"/>
          <w:szCs w:val="21"/>
        </w:rPr>
        <w:t>年国家标准制修订项目，计划编号为</w:t>
      </w:r>
      <w:r>
        <w:rPr>
          <w:rFonts w:hAnsi="宋体" w:hint="eastAsia"/>
          <w:szCs w:val="21"/>
        </w:rPr>
        <w:t>20242580-T-607</w:t>
      </w:r>
      <w:r>
        <w:rPr>
          <w:rFonts w:hAnsi="宋体" w:hint="eastAsia"/>
          <w:szCs w:val="21"/>
        </w:rPr>
        <w:t>，项目名称《表面活性剂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界面张力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滴体积法》，修订</w:t>
      </w:r>
      <w:r>
        <w:rPr>
          <w:rFonts w:hint="eastAsia"/>
          <w:szCs w:val="21"/>
        </w:rPr>
        <w:t>GB/T 11985-89</w:t>
      </w:r>
      <w:r>
        <w:rPr>
          <w:rFonts w:hAnsi="宋体" w:hint="eastAsia"/>
          <w:szCs w:val="21"/>
        </w:rPr>
        <w:t>《表面活性剂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界面张力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滴体积法》。主要起草单位：中国日用化学研究院有限公司等，项目实施周期</w:t>
      </w:r>
      <w:r>
        <w:rPr>
          <w:rFonts w:hAnsi="宋体" w:hint="eastAsia"/>
          <w:szCs w:val="21"/>
        </w:rPr>
        <w:t>16</w:t>
      </w:r>
      <w:r>
        <w:rPr>
          <w:rFonts w:hAnsi="宋体" w:hint="eastAsia"/>
          <w:szCs w:val="21"/>
        </w:rPr>
        <w:t>个月。</w:t>
      </w:r>
    </w:p>
    <w:p w14:paraId="4907D1E2" w14:textId="77777777" w:rsidR="00426CE8" w:rsidRDefault="00000000">
      <w:pPr>
        <w:numPr>
          <w:ilvl w:val="0"/>
          <w:numId w:val="2"/>
        </w:numPr>
        <w:rPr>
          <w:rFonts w:hAnsi="宋体" w:hint="eastAsia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主要工作过程</w:t>
      </w:r>
    </w:p>
    <w:p w14:paraId="4C0BB799" w14:textId="77777777" w:rsidR="00426CE8" w:rsidRDefault="00000000">
      <w:pPr>
        <w:ind w:firstLineChars="200" w:firstLine="422"/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起草阶段：</w:t>
      </w:r>
    </w:p>
    <w:p w14:paraId="788F4304" w14:textId="77777777" w:rsidR="00426CE8" w:rsidRDefault="00000000">
      <w:pPr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项目下达后，标委会秘书处组织参加起草单位成立标准制定工作组，对当前表面活性剂的</w:t>
      </w:r>
      <w:r>
        <w:rPr>
          <w:rFonts w:hint="eastAsia"/>
        </w:rPr>
        <w:t>界面张力的测定方法中滴体积法</w:t>
      </w:r>
      <w:r>
        <w:rPr>
          <w:rFonts w:ascii="宋体" w:hAnsi="宋体" w:hint="eastAsia"/>
        </w:rPr>
        <w:t>进行了调研，并且检索了国内外技术资料。在此基础上编制出《表面活性剂 界面张力 滴体积法》标准征求意见稿，报标委会秘书处。</w:t>
      </w:r>
    </w:p>
    <w:p w14:paraId="2B0AF9E0" w14:textId="77777777" w:rsidR="00426CE8" w:rsidRDefault="00000000">
      <w:pPr>
        <w:ind w:leftChars="1" w:left="2" w:firstLineChars="200" w:firstLine="422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征求意见阶段：</w:t>
      </w:r>
    </w:p>
    <w:p w14:paraId="5F20BEF2" w14:textId="2E1AACB2" w:rsidR="00426CE8" w:rsidRDefault="00000000">
      <w:pPr>
        <w:ind w:leftChars="1" w:left="2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2025年3月末安排为期2个月的网上公开向社会意见，并在4月28日SAC/TC272第四届四次会议上向全体参会委员和代表进行解读和征求意见。</w:t>
      </w:r>
      <w:r w:rsidR="00C65D9F">
        <w:rPr>
          <w:rFonts w:ascii="宋体" w:hAnsi="宋体" w:hint="eastAsia"/>
          <w:szCs w:val="21"/>
        </w:rPr>
        <w:t>根据会议收集意见，修改形成送审稿。</w:t>
      </w:r>
    </w:p>
    <w:p w14:paraId="064A2914" w14:textId="77777777" w:rsidR="00426CE8" w:rsidRDefault="00426CE8">
      <w:pPr>
        <w:ind w:leftChars="1" w:left="2" w:firstLine="420"/>
        <w:rPr>
          <w:rFonts w:ascii="宋体" w:hAnsi="宋体" w:hint="eastAsia"/>
        </w:rPr>
      </w:pPr>
    </w:p>
    <w:p w14:paraId="66168B9A" w14:textId="77777777" w:rsidR="00426CE8" w:rsidRDefault="00000000">
      <w:pPr>
        <w:ind w:leftChars="1" w:left="2" w:firstLineChars="200" w:firstLine="422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审查阶段：</w:t>
      </w:r>
    </w:p>
    <w:p w14:paraId="09F67AA6" w14:textId="77777777" w:rsidR="00426CE8" w:rsidRDefault="00426CE8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4FCBF4C4" w14:textId="77777777" w:rsidR="00426CE8" w:rsidRDefault="00426CE8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5E79E176" w14:textId="77777777" w:rsidR="00426CE8" w:rsidRDefault="00426CE8">
      <w:pPr>
        <w:ind w:leftChars="1" w:left="2" w:firstLineChars="200" w:firstLine="420"/>
        <w:rPr>
          <w:rFonts w:hAnsi="宋体" w:hint="eastAsia"/>
        </w:rPr>
      </w:pPr>
    </w:p>
    <w:p w14:paraId="04CB590B" w14:textId="77777777" w:rsidR="00426CE8" w:rsidRDefault="00000000">
      <w:pPr>
        <w:ind w:leftChars="1" w:left="2"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</w:rPr>
        <w:t>报批阶段：</w:t>
      </w:r>
    </w:p>
    <w:p w14:paraId="0823A110" w14:textId="77777777" w:rsidR="00426CE8" w:rsidRDefault="00426CE8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59E6A0C7" w14:textId="77777777" w:rsidR="00426CE8" w:rsidRDefault="00426CE8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7FB2D472" w14:textId="77777777" w:rsidR="00426CE8" w:rsidRDefault="0000000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3、主要参加单位和工作组成员及其所作的工作</w:t>
      </w:r>
    </w:p>
    <w:p w14:paraId="0A8D17AC" w14:textId="77777777" w:rsidR="00426CE8" w:rsidRDefault="00426CE8">
      <w:pPr>
        <w:ind w:firstLineChars="200" w:firstLine="420"/>
        <w:rPr>
          <w:rFonts w:ascii="宋体" w:hAnsi="宋体" w:hint="eastAsia"/>
        </w:rPr>
      </w:pPr>
    </w:p>
    <w:p w14:paraId="61D1D782" w14:textId="77777777" w:rsidR="00426CE8" w:rsidRDefault="00426CE8">
      <w:pPr>
        <w:ind w:firstLineChars="200" w:firstLine="420"/>
        <w:rPr>
          <w:rFonts w:ascii="宋体" w:hAnsi="宋体" w:hint="eastAsia"/>
        </w:rPr>
      </w:pPr>
    </w:p>
    <w:p w14:paraId="4A456EA4" w14:textId="77777777" w:rsidR="00426CE8" w:rsidRDefault="00426CE8">
      <w:pPr>
        <w:ind w:firstLineChars="200" w:firstLine="420"/>
        <w:rPr>
          <w:rFonts w:hAnsi="宋体" w:hint="eastAsia"/>
          <w:color w:val="C00000"/>
          <w:szCs w:val="21"/>
        </w:rPr>
      </w:pPr>
    </w:p>
    <w:p w14:paraId="64B2704E" w14:textId="77777777" w:rsidR="00426CE8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标准编制原则和主要内容</w:t>
      </w:r>
    </w:p>
    <w:p w14:paraId="2C8B3B4D" w14:textId="77777777" w:rsidR="00426CE8" w:rsidRDefault="00000000">
      <w:pPr>
        <w:rPr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、标准编制原则</w:t>
      </w:r>
    </w:p>
    <w:p w14:paraId="746EC014" w14:textId="77777777" w:rsidR="00426CE8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本标准的制定符合产业发展的原则，本着先进性、科学性、合理性和可操作性的原则以及标准的目标、统一性、协调性、适用性、一致性和规范性原则来进行本标准的制定工作。</w:t>
      </w:r>
    </w:p>
    <w:p w14:paraId="57CBA791" w14:textId="77777777" w:rsidR="00426CE8" w:rsidRDefault="00000000">
      <w:pPr>
        <w:adjustRightInd w:val="0"/>
        <w:snapToGrid w:val="0"/>
        <w:ind w:firstLineChars="200" w:firstLine="420"/>
        <w:rPr>
          <w:rFonts w:hAnsi="宋体" w:hint="eastAsia"/>
        </w:rPr>
      </w:pPr>
      <w:r>
        <w:rPr>
          <w:rFonts w:ascii="宋体" w:hAnsi="宋体" w:hint="eastAsia"/>
        </w:rPr>
        <w:t>本标准起草过程中，主要按</w:t>
      </w:r>
      <w:r>
        <w:t>GB/T 1.1</w:t>
      </w:r>
      <w:r>
        <w:t>－</w:t>
      </w:r>
      <w:r>
        <w:t>2020</w:t>
      </w:r>
      <w:r>
        <w:rPr>
          <w:rFonts w:hAnsi="宋体"/>
        </w:rPr>
        <w:t>《标准化工作导则</w:t>
      </w:r>
      <w:r>
        <w:t xml:space="preserve"> </w:t>
      </w:r>
      <w:r>
        <w:rPr>
          <w:rFonts w:hAnsi="宋体"/>
        </w:rPr>
        <w:t>第</w:t>
      </w:r>
      <w:r>
        <w:t>1</w:t>
      </w:r>
      <w:r>
        <w:rPr>
          <w:rFonts w:hAnsi="宋体"/>
        </w:rPr>
        <w:t>部分：标准化文件的结构和起草规则》进行编写。本标准</w:t>
      </w:r>
      <w:r>
        <w:rPr>
          <w:rFonts w:ascii="宋体" w:hAnsi="宋体" w:hint="eastAsia"/>
        </w:rPr>
        <w:t>制定</w:t>
      </w:r>
      <w:r>
        <w:rPr>
          <w:rFonts w:hAnsi="宋体"/>
        </w:rPr>
        <w:t>过程中，主要参考了以下标准或文件：</w:t>
      </w:r>
    </w:p>
    <w:p w14:paraId="3AE83985" w14:textId="77777777" w:rsidR="00426CE8" w:rsidRDefault="00000000">
      <w:pPr>
        <w:adjustRightInd w:val="0"/>
        <w:snapToGrid w:val="0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GB/T 4472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化工产品密度、相对密度的测定</w:t>
      </w:r>
    </w:p>
    <w:p w14:paraId="79F386F8" w14:textId="77777777" w:rsidR="00426CE8" w:rsidRDefault="00000000">
      <w:pPr>
        <w:adjustRightInd w:val="0"/>
        <w:snapToGrid w:val="0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GB</w:t>
      </w:r>
      <w:r>
        <w:rPr>
          <w:rFonts w:ascii="宋体" w:hAnsi="宋体"/>
          <w:szCs w:val="21"/>
        </w:rPr>
        <w:t>/T</w:t>
      </w:r>
      <w:r>
        <w:rPr>
          <w:rFonts w:ascii="宋体" w:hAnsi="宋体" w:hint="eastAsia"/>
          <w:szCs w:val="21"/>
        </w:rPr>
        <w:t xml:space="preserve"> 5327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表面活性剂名词术语</w:t>
      </w:r>
    </w:p>
    <w:p w14:paraId="0E8DC844" w14:textId="77777777" w:rsidR="00426CE8" w:rsidRDefault="00000000">
      <w:pPr>
        <w:adjustRightInd w:val="0"/>
        <w:snapToGrid w:val="0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QB/T 1223  表面活性剂用作试验溶剂的水规格和试验方法</w:t>
      </w:r>
    </w:p>
    <w:p w14:paraId="70488907" w14:textId="77777777" w:rsidR="00426CE8" w:rsidRDefault="00426CE8">
      <w:pPr>
        <w:ind w:firstLineChars="200" w:firstLine="420"/>
        <w:rPr>
          <w:rFonts w:ascii="宋体" w:hAnsi="宋体" w:hint="eastAsia"/>
        </w:rPr>
      </w:pPr>
    </w:p>
    <w:p w14:paraId="29BDD7D1" w14:textId="77777777" w:rsidR="00426CE8" w:rsidRDefault="00000000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、主要内容</w:t>
      </w:r>
    </w:p>
    <w:p w14:paraId="730D3395" w14:textId="77777777" w:rsidR="00426CE8" w:rsidRDefault="00000000">
      <w:pPr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hint="eastAsia"/>
        </w:rPr>
        <w:t>原标准</w:t>
      </w:r>
      <w:r>
        <w:rPr>
          <w:rFonts w:hint="eastAsia"/>
        </w:rPr>
        <w:t>1989</w:t>
      </w:r>
      <w:r>
        <w:rPr>
          <w:rFonts w:ascii="宋体" w:hAnsi="宋体" w:hint="eastAsia"/>
          <w:szCs w:val="21"/>
        </w:rPr>
        <w:t>年发布执行，规定了</w:t>
      </w:r>
      <w:r>
        <w:rPr>
          <w:rFonts w:hint="eastAsia"/>
        </w:rPr>
        <w:t>一种用测量液滴体积来测定两液相间界面张力的试验方法</w:t>
      </w:r>
      <w:r>
        <w:rPr>
          <w:rFonts w:ascii="宋体" w:hAnsi="宋体" w:hint="eastAsia"/>
          <w:szCs w:val="21"/>
        </w:rPr>
        <w:t>。本次修订主要变动内容有：</w:t>
      </w:r>
    </w:p>
    <w:p w14:paraId="5C80BFFB" w14:textId="77777777" w:rsidR="00426CE8" w:rsidRDefault="00000000">
      <w:pPr>
        <w:pStyle w:val="a7"/>
        <w:ind w:left="420" w:firstLineChars="0" w:firstLine="0"/>
        <w:rPr>
          <w:rFonts w:hAnsi="宋体" w:hint="eastAsia"/>
        </w:rPr>
      </w:pPr>
      <w:r>
        <w:rPr>
          <w:rFonts w:hint="eastAsia"/>
          <w:kern w:val="2"/>
        </w:rPr>
        <w:t>——</w:t>
      </w:r>
      <w:r>
        <w:rPr>
          <w:rFonts w:hAnsi="宋体" w:hint="eastAsia"/>
        </w:rPr>
        <w:t>修</w:t>
      </w:r>
      <w:r>
        <w:rPr>
          <w:rFonts w:hAnsi="宋体"/>
        </w:rPr>
        <w:t>改了</w:t>
      </w:r>
      <w:r>
        <w:rPr>
          <w:rFonts w:hAnsi="宋体" w:hint="eastAsia"/>
        </w:rPr>
        <w:t xml:space="preserve">规范性引用文件（见第2章，1989版第2章）； </w:t>
      </w:r>
    </w:p>
    <w:p w14:paraId="5251ECE7" w14:textId="77777777" w:rsidR="00426CE8" w:rsidRDefault="00000000">
      <w:pPr>
        <w:pStyle w:val="a7"/>
        <w:ind w:left="420" w:firstLineChars="0" w:firstLine="0"/>
        <w:rPr>
          <w:rFonts w:hAnsi="宋体" w:hint="eastAsia"/>
        </w:rPr>
      </w:pPr>
      <w:r>
        <w:rPr>
          <w:rFonts w:hAnsi="宋体" w:hint="eastAsia"/>
        </w:rPr>
        <w:t>——修改了术语界面张力（见3.1,1989年版的第3章）；</w:t>
      </w:r>
    </w:p>
    <w:p w14:paraId="2BFA4943" w14:textId="77777777" w:rsidR="00426CE8" w:rsidRDefault="00000000">
      <w:pPr>
        <w:pStyle w:val="a7"/>
        <w:ind w:left="420" w:firstLineChars="0" w:firstLine="0"/>
        <w:rPr>
          <w:kern w:val="2"/>
        </w:rPr>
      </w:pPr>
      <w:r>
        <w:rPr>
          <w:rFonts w:hAnsi="宋体" w:hint="eastAsia"/>
        </w:rPr>
        <w:t>——删除了试验用水制备方法，改为规范性引用QB/T 1223要求（见1989年版的第5章）</w:t>
      </w:r>
    </w:p>
    <w:p w14:paraId="3BD96608" w14:textId="77777777" w:rsidR="00426CE8" w:rsidRDefault="00000000">
      <w:pPr>
        <w:pStyle w:val="a7"/>
        <w:ind w:firstLine="420"/>
        <w:rPr>
          <w:kern w:val="2"/>
        </w:rPr>
      </w:pPr>
      <w:r>
        <w:rPr>
          <w:rFonts w:hint="eastAsia"/>
          <w:kern w:val="2"/>
        </w:rPr>
        <w:lastRenderedPageBreak/>
        <w:t>——按GB/T 1.1—2020要求对文件重新进行编辑性修改。</w:t>
      </w:r>
    </w:p>
    <w:p w14:paraId="1E2C20D1" w14:textId="77777777" w:rsidR="00426CE8" w:rsidRDefault="00000000">
      <w:pPr>
        <w:numPr>
          <w:ilvl w:val="0"/>
          <w:numId w:val="1"/>
        </w:num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主要试验（或验证）情况</w:t>
      </w:r>
    </w:p>
    <w:p w14:paraId="1DF3B896" w14:textId="77777777" w:rsidR="00426CE8" w:rsidRDefault="00000000">
      <w:pPr>
        <w:pStyle w:val="a7"/>
        <w:ind w:left="420" w:firstLine="420"/>
        <w:rPr>
          <w:rFonts w:hAnsi="宋体" w:hint="eastAsia"/>
        </w:rPr>
      </w:pPr>
      <w:r>
        <w:rPr>
          <w:rFonts w:hAnsi="宋体" w:hint="eastAsia"/>
        </w:rPr>
        <w:t>滴体积法最早是由Tate于1864年提出，经过Harkins和Brown严密的数学推理和精确的实验研究，得出了可将Tate定理应用与实际的校正系数。随后Wilkson及吴树森等人又将校正因子的范围进一步拓宽，最终使滴体积法成为测液体界面张力的一种基本方法。</w:t>
      </w:r>
    </w:p>
    <w:p w14:paraId="29FD10FC" w14:textId="77777777" w:rsidR="00426CE8" w:rsidRDefault="00000000">
      <w:pPr>
        <w:ind w:firstLineChars="200" w:firstLine="420"/>
        <w:rPr>
          <w:rFonts w:hAnsi="宋体" w:hint="eastAsia"/>
        </w:rPr>
      </w:pPr>
      <w:r>
        <w:rPr>
          <w:rFonts w:hAnsi="宋体" w:hint="eastAsia"/>
        </w:rPr>
        <w:t>当液体在管口成滴落下时，落滴大小与管口半径及液体表面张力有关。若液滴滴落瞬间的形状如图</w:t>
      </w:r>
      <w:r>
        <w:rPr>
          <w:rFonts w:hAnsi="宋体" w:hint="eastAsia"/>
        </w:rPr>
        <w:t>1</w:t>
      </w:r>
      <w:r>
        <w:rPr>
          <w:rFonts w:hAnsi="宋体" w:hint="eastAsia"/>
        </w:rPr>
        <w:t>所示，并自管口完全脱落，则落滴重量与表面张力有如下关系：</w:t>
      </w:r>
    </w:p>
    <w:p w14:paraId="6C8159C1" w14:textId="77777777" w:rsidR="00426CE8" w:rsidRDefault="00000000">
      <w:pPr>
        <w:ind w:firstLineChars="1600" w:firstLine="3360"/>
      </w:pPr>
      <w:r>
        <w:rPr>
          <w:rFonts w:hAnsi="宋体" w:hint="eastAsia"/>
        </w:rPr>
        <w:t>mg=2</w:t>
      </w:r>
      <w:r>
        <w:t>π</w:t>
      </w:r>
      <w:r>
        <w:rPr>
          <w:rFonts w:hint="eastAsia"/>
        </w:rPr>
        <w:t>r*</w:t>
      </w:r>
      <w:r>
        <w:rPr>
          <w:rFonts w:ascii="宋体" w:hAnsi="宋体" w:cs="宋体" w:hint="eastAsia"/>
        </w:rPr>
        <w:t>γ     …………………………………………（1）</w:t>
      </w:r>
    </w:p>
    <w:p w14:paraId="395D2285" w14:textId="77777777" w:rsidR="00426CE8" w:rsidRDefault="00000000">
      <w:pPr>
        <w:rPr>
          <w:rFonts w:ascii="宋体" w:hAnsi="宋体" w:cs="宋体" w:hint="eastAsia"/>
        </w:rPr>
      </w:pPr>
      <w:r>
        <w:rPr>
          <w:rFonts w:hint="eastAsia"/>
        </w:rPr>
        <w:t>其中</w:t>
      </w:r>
      <w:r>
        <w:rPr>
          <w:rFonts w:hint="eastAsia"/>
        </w:rPr>
        <w:t>m</w:t>
      </w:r>
      <w:r>
        <w:rPr>
          <w:rFonts w:hint="eastAsia"/>
        </w:rPr>
        <w:t>为落滴重量，</w:t>
      </w:r>
      <w:r>
        <w:rPr>
          <w:rFonts w:hint="eastAsia"/>
        </w:rPr>
        <w:t>g</w:t>
      </w:r>
      <w:r>
        <w:rPr>
          <w:rFonts w:hint="eastAsia"/>
        </w:rPr>
        <w:t>为重力加速度，</w:t>
      </w:r>
      <w:r>
        <w:rPr>
          <w:rFonts w:hint="eastAsia"/>
        </w:rPr>
        <w:t>r</w:t>
      </w:r>
      <w:r>
        <w:rPr>
          <w:rFonts w:hint="eastAsia"/>
        </w:rPr>
        <w:t>为管口半径，</w:t>
      </w:r>
      <w:r>
        <w:rPr>
          <w:rFonts w:ascii="宋体" w:hAnsi="宋体" w:cs="宋体" w:hint="eastAsia"/>
        </w:rPr>
        <w:t>γ为液体表面张力，</w:t>
      </w:r>
      <w:r>
        <w:t>π</w:t>
      </w:r>
      <w:r>
        <w:rPr>
          <w:rFonts w:ascii="宋体" w:hAnsi="宋体" w:cs="宋体" w:hint="eastAsia"/>
        </w:rPr>
        <w:t>为圆周率。此式表示沿管口周边作用的表面张力支持液体悬挂，表面张力与重力方向相反；液滴在所受重力超过表面张力无限小量时即全部自管口脱落。实际情况并非如此。用高速摄影拍摄的液滴形成过程事宜于图2。</w:t>
      </w:r>
    </w:p>
    <w:p w14:paraId="45022740" w14:textId="77777777" w:rsidR="00426CE8" w:rsidRDefault="00000000">
      <w:r>
        <w:rPr>
          <w:noProof/>
        </w:rPr>
        <w:drawing>
          <wp:inline distT="0" distB="0" distL="114300" distR="114300" wp14:anchorId="394094E5" wp14:editId="7D9CD7A6">
            <wp:extent cx="5753100" cy="2219325"/>
            <wp:effectExtent l="0" t="0" r="762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液体总是先发生变形，形成“细颈”，再在“细颈”处断开。“细颈”以下液体滴落，其余残留管口。残留部分有时可达整体的</w:t>
      </w:r>
      <w:r>
        <w:rPr>
          <w:rFonts w:hint="eastAsia"/>
        </w:rPr>
        <w:t>40%</w:t>
      </w:r>
      <w:r>
        <w:rPr>
          <w:rFonts w:hint="eastAsia"/>
        </w:rPr>
        <w:t>。由于液滴形成的变化及不完全滴落，故直接用公式（</w:t>
      </w:r>
      <w:r>
        <w:rPr>
          <w:rFonts w:hint="eastAsia"/>
        </w:rPr>
        <w:t>1</w:t>
      </w:r>
      <w:r>
        <w:rPr>
          <w:rFonts w:hint="eastAsia"/>
        </w:rPr>
        <w:t>）自落滴重量</w:t>
      </w:r>
      <w:r>
        <w:rPr>
          <w:rFonts w:hint="eastAsia"/>
        </w:rPr>
        <w:t>m</w:t>
      </w:r>
      <w:r>
        <w:rPr>
          <w:rFonts w:hint="eastAsia"/>
        </w:rPr>
        <w:t>计算液体表面张力是错误的。长期使用的滴数计（</w:t>
      </w:r>
      <w:r>
        <w:rPr>
          <w:rFonts w:hint="eastAsia"/>
        </w:rPr>
        <w:t>Stalagmometer</w:t>
      </w:r>
      <w:r>
        <w:rPr>
          <w:rFonts w:hint="eastAsia"/>
        </w:rPr>
        <w:t>）之所以不能得到准确的结果，根本原因在于此。若测定液液界面张力，要得到正确的结果，式（</w:t>
      </w:r>
      <w:r>
        <w:rPr>
          <w:rFonts w:hint="eastAsia"/>
        </w:rPr>
        <w:t>1</w:t>
      </w:r>
      <w:r>
        <w:rPr>
          <w:rFonts w:hint="eastAsia"/>
        </w:rPr>
        <w:t>）应变为：</w:t>
      </w:r>
    </w:p>
    <w:p w14:paraId="7EA8A168" w14:textId="77777777" w:rsidR="00426CE8" w:rsidRDefault="00000000">
      <w:r>
        <w:rPr>
          <w:rFonts w:hint="eastAsia"/>
        </w:rPr>
        <w:t xml:space="preserve">  </w:t>
      </w:r>
    </w:p>
    <w:p w14:paraId="264506D9" w14:textId="77777777" w:rsidR="00426CE8" w:rsidRDefault="00000000">
      <w:pPr>
        <w:ind w:firstLineChars="200" w:firstLine="420"/>
        <w:jc w:val="center"/>
        <w:rPr>
          <w:rFonts w:ascii="宋体" w:hAnsi="宋体" w:cs="宋体" w:hint="eastAsia"/>
        </w:rPr>
      </w:pPr>
      <m:oMath>
        <m:r>
          <w:rPr>
            <w:rFonts w:ascii="Cambria Math" w:hAnsi="Cambria Math" w:cs="宋体"/>
            <w:szCs w:val="21"/>
          </w:rPr>
          <m:t>γ</m:t>
        </m:r>
        <m:r>
          <m:rPr>
            <m:sty m:val="p"/>
          </m:rPr>
          <w:rPr>
            <w:rFonts w:ascii="Cambria Math" w:hAnsi="Cambria Math" w:cs="宋体"/>
            <w:szCs w:val="21"/>
          </w:rPr>
          <m:t>=</m:t>
        </m:r>
        <m:f>
          <m:fPr>
            <m:ctrlPr>
              <w:rPr>
                <w:rFonts w:ascii="Cambria Math" w:hAnsi="Cambria Math" w:cs="宋体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cs="宋体"/>
                <w:szCs w:val="21"/>
              </w:rPr>
              <m:t>V∆ρg</m:t>
            </m:r>
          </m:num>
          <m:den>
            <m:r>
              <w:rPr>
                <w:rFonts w:ascii="Cambria Math" w:hAnsi="Cambria Math" w:cs="宋体"/>
                <w:szCs w:val="21"/>
              </w:rPr>
              <m:t>2πr</m:t>
            </m:r>
            <m:r>
              <w:rPr>
                <w:rFonts w:ascii="Cambria Math" w:hAnsi="Cambria Math" w:cs="宋体" w:hint="eastAsia"/>
                <w:szCs w:val="21"/>
              </w:rPr>
              <m:t>ƒ</m:t>
            </m:r>
          </m:den>
        </m:f>
      </m:oMath>
      <w:r>
        <w:rPr>
          <w:rFonts w:hint="eastAsia"/>
        </w:rPr>
        <w:t xml:space="preserve"> </w:t>
      </w:r>
      <w:r>
        <w:rPr>
          <w:rFonts w:ascii="宋体" w:hAnsi="宋体" w:cs="宋体" w:hint="eastAsia"/>
        </w:rPr>
        <w:t>……………………（2）</w:t>
      </w:r>
    </w:p>
    <w:p w14:paraId="4124743F" w14:textId="77777777" w:rsidR="00426CE8" w:rsidRDefault="00000000">
      <w:pPr>
        <w:snapToGrid w:val="0"/>
      </w:pPr>
      <w:r>
        <w:rPr>
          <w:rFonts w:hint="eastAsia"/>
        </w:rPr>
        <w:t>其中ƒ为校正因子，它是为了校正液滴滴落过程中的变形和部分残留的影响而引入的，校正因子是</w:t>
      </w:r>
      <w:r>
        <w:rPr>
          <w:rFonts w:hint="eastAsia"/>
        </w:rPr>
        <w:t>r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/V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>
        <w:rPr>
          <w:rFonts w:hint="eastAsia"/>
        </w:rPr>
        <w:t>的函数，与待测液体表面张力、密度、粘度及滴管材料无关。常以数表形式给出ƒ与</w:t>
      </w:r>
      <w:r>
        <w:rPr>
          <w:rFonts w:hint="eastAsia"/>
        </w:rPr>
        <w:t>r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/V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>
        <w:rPr>
          <w:rFonts w:hint="eastAsia"/>
        </w:rPr>
        <w:t>的关系。</w:t>
      </w:r>
    </w:p>
    <w:p w14:paraId="2E8C5E51" w14:textId="77777777" w:rsidR="00426CE8" w:rsidRDefault="00426CE8">
      <w:pPr>
        <w:pStyle w:val="a7"/>
        <w:ind w:left="420" w:firstLine="420"/>
        <w:rPr>
          <w:rFonts w:hAnsi="宋体" w:hint="eastAsia"/>
        </w:rPr>
      </w:pPr>
    </w:p>
    <w:p w14:paraId="5A0B2390" w14:textId="77777777" w:rsidR="00426CE8" w:rsidRDefault="00426CE8">
      <w:pPr>
        <w:rPr>
          <w:rFonts w:ascii="宋体" w:hAnsi="宋体" w:hint="eastAsia"/>
          <w:b/>
        </w:rPr>
      </w:pPr>
    </w:p>
    <w:p w14:paraId="786038DB" w14:textId="77777777" w:rsidR="00426CE8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四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标准中如果涉及专利</w:t>
      </w:r>
    </w:p>
    <w:p w14:paraId="1E7218D4" w14:textId="77777777" w:rsidR="00426CE8" w:rsidRDefault="00000000">
      <w:pPr>
        <w:adjustRightInd w:val="0"/>
        <w:snapToGrid w:val="0"/>
        <w:ind w:firstLineChars="200" w:firstLine="420"/>
        <w:rPr>
          <w:rFonts w:ascii="宋体"/>
          <w:szCs w:val="21"/>
          <w:highlight w:val="yellow"/>
        </w:rPr>
      </w:pPr>
      <w:r>
        <w:rPr>
          <w:rFonts w:ascii="宋体" w:hint="eastAsia"/>
          <w:szCs w:val="21"/>
        </w:rPr>
        <w:t>本标准中不涉及专利问题。</w:t>
      </w:r>
    </w:p>
    <w:p w14:paraId="1A2F4CD1" w14:textId="77777777" w:rsidR="00426CE8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五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预期达到的社会效益等情况、对产业发展的作用等情况</w:t>
      </w:r>
    </w:p>
    <w:p w14:paraId="23A2B290" w14:textId="77777777" w:rsidR="00426CE8" w:rsidRDefault="00000000">
      <w:pPr>
        <w:adjustRightInd w:val="0"/>
        <w:snapToGrid w:val="0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szCs w:val="21"/>
        </w:rPr>
        <w:t>本标准的修订过程中做了市场商品的数据调研和大量的实验验证、与生产企业和下游用户进行了充分的讨论。</w:t>
      </w:r>
    </w:p>
    <w:p w14:paraId="33A9007A" w14:textId="77777777" w:rsidR="00426CE8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六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采用国际标准和国外先进标准情况</w:t>
      </w:r>
    </w:p>
    <w:p w14:paraId="75840AB4" w14:textId="77777777" w:rsidR="00426CE8" w:rsidRDefault="00000000">
      <w:pPr>
        <w:ind w:firstLineChars="200" w:firstLine="420"/>
        <w:rPr>
          <w:szCs w:val="21"/>
          <w:highlight w:val="yellow"/>
        </w:rPr>
      </w:pPr>
      <w:bookmarkStart w:id="0" w:name="_Hlk108629264"/>
      <w:r>
        <w:t>本标准水平为国内先进水平。</w:t>
      </w:r>
      <w:bookmarkEnd w:id="0"/>
    </w:p>
    <w:p w14:paraId="659B990B" w14:textId="77777777" w:rsidR="00426CE8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七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与现行相关法律、法规、规章及相关标准，特别是强制性标准的协调性</w:t>
      </w:r>
    </w:p>
    <w:p w14:paraId="1D4B2C5D" w14:textId="77777777" w:rsidR="00426CE8" w:rsidRDefault="00000000">
      <w:pPr>
        <w:ind w:firstLineChars="200" w:firstLine="428"/>
        <w:rPr>
          <w:rFonts w:ascii="宋体" w:hAnsi="宋体" w:hint="eastAsia"/>
          <w:spacing w:val="2"/>
        </w:rPr>
      </w:pPr>
      <w:r>
        <w:rPr>
          <w:rFonts w:ascii="宋体" w:hAnsi="宋体" w:hint="eastAsia"/>
          <w:spacing w:val="2"/>
        </w:rPr>
        <w:t>本标准与现行相关法律、法规、规章及相关标准协调一致。</w:t>
      </w:r>
    </w:p>
    <w:p w14:paraId="67F1BECE" w14:textId="77777777" w:rsidR="00426CE8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八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重大分歧意见的处理经过和依据</w:t>
      </w:r>
    </w:p>
    <w:p w14:paraId="4031C891" w14:textId="77777777" w:rsidR="00426CE8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无。</w:t>
      </w:r>
    </w:p>
    <w:p w14:paraId="50E83373" w14:textId="77777777" w:rsidR="00426CE8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lastRenderedPageBreak/>
        <w:t>九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标准性质的建议说明</w:t>
      </w:r>
    </w:p>
    <w:p w14:paraId="770A9545" w14:textId="77777777" w:rsidR="00426CE8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int="eastAsia"/>
          <w:kern w:val="0"/>
          <w:szCs w:val="21"/>
        </w:rPr>
        <w:t>建议本标准的性质为推荐性国家标准。</w:t>
      </w:r>
    </w:p>
    <w:p w14:paraId="6C0D77BE" w14:textId="77777777" w:rsidR="00426CE8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贯彻标准的要求和措施建议</w:t>
      </w:r>
    </w:p>
    <w:p w14:paraId="5BB7A1A4" w14:textId="77777777" w:rsidR="00426CE8" w:rsidRDefault="00000000">
      <w:pPr>
        <w:ind w:firstLineChars="200" w:firstLine="420"/>
        <w:rPr>
          <w:rFonts w:ascii="宋体"/>
          <w:kern w:val="0"/>
          <w:szCs w:val="21"/>
        </w:rPr>
      </w:pPr>
      <w:r>
        <w:rPr>
          <w:rFonts w:hint="eastAsia"/>
        </w:rPr>
        <w:t>建议本标准批准发布</w:t>
      </w:r>
      <w:r>
        <w:t>6</w:t>
      </w:r>
      <w:r>
        <w:rPr>
          <w:rFonts w:hint="eastAsia"/>
        </w:rPr>
        <w:t>个月后实施。</w:t>
      </w:r>
    </w:p>
    <w:p w14:paraId="2EC106E4" w14:textId="77777777" w:rsidR="00426CE8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十一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废止现行相关标准的建议</w:t>
      </w:r>
    </w:p>
    <w:p w14:paraId="3E322B66" w14:textId="77777777" w:rsidR="00426CE8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本标准发布实施后，代替</w:t>
      </w:r>
      <w:r>
        <w:rPr>
          <w:rFonts w:hint="eastAsia"/>
          <w:szCs w:val="21"/>
        </w:rPr>
        <w:t>GB/T 13216-2008</w:t>
      </w:r>
      <w:r>
        <w:rPr>
          <w:rFonts w:ascii="宋体" w:hAnsi="宋体" w:hint="eastAsia"/>
          <w:kern w:val="0"/>
          <w:szCs w:val="21"/>
        </w:rPr>
        <w:t>。</w:t>
      </w:r>
    </w:p>
    <w:p w14:paraId="25B7C857" w14:textId="77777777" w:rsidR="00426CE8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其它应予说明的事项</w:t>
      </w:r>
    </w:p>
    <w:p w14:paraId="168D74BE" w14:textId="77777777" w:rsidR="00426CE8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无</w:t>
      </w:r>
    </w:p>
    <w:p w14:paraId="4BC46D45" w14:textId="77777777" w:rsidR="00426CE8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参考文献</w:t>
      </w:r>
    </w:p>
    <w:p w14:paraId="49A0DE83" w14:textId="77777777" w:rsidR="00426CE8" w:rsidRDefault="00000000">
      <w:pPr>
        <w:rPr>
          <w:rFonts w:ascii="宋体" w:hAnsi="宋体" w:hint="eastAsia"/>
        </w:rPr>
      </w:pPr>
      <w:r>
        <w:rPr>
          <w:rFonts w:ascii="宋体" w:hAnsi="宋体" w:hint="eastAsia"/>
        </w:rPr>
        <w:t>[1]张科.杜宗良.李润霞等.滴体积法测液-液界面张力[J].四川大学学报（工程科学版），2004，36（2）：59</w:t>
      </w:r>
      <w:r>
        <w:rPr>
          <w:rFonts w:ascii="宋体" w:hAnsi="宋体" w:cs="宋体" w:hint="eastAsia"/>
        </w:rPr>
        <w:t>～</w:t>
      </w:r>
      <w:r>
        <w:rPr>
          <w:rFonts w:ascii="宋体" w:hAnsi="宋体" w:hint="eastAsia"/>
        </w:rPr>
        <w:t>61.</w:t>
      </w:r>
    </w:p>
    <w:p w14:paraId="3B851764" w14:textId="77777777" w:rsidR="00426CE8" w:rsidRDefault="00000000">
      <w:pPr>
        <w:adjustRightInd w:val="0"/>
        <w:snapToGrid w:val="0"/>
        <w:ind w:firstLine="420"/>
        <w:jc w:val="righ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标准编制小组</w:t>
      </w:r>
    </w:p>
    <w:p w14:paraId="7BDF1BF6" w14:textId="77777777" w:rsidR="00426CE8" w:rsidRDefault="00000000">
      <w:pPr>
        <w:adjustRightInd w:val="0"/>
        <w:snapToGrid w:val="0"/>
        <w:ind w:firstLine="420"/>
        <w:jc w:val="right"/>
        <w:rPr>
          <w:b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02</w:t>
      </w:r>
      <w:r>
        <w:rPr>
          <w:rFonts w:ascii="宋体" w:hAnsi="宋体" w:hint="eastAsia"/>
          <w:szCs w:val="21"/>
        </w:rPr>
        <w:t>5年6月</w:t>
      </w:r>
    </w:p>
    <w:sectPr w:rsidR="00426CE8">
      <w:headerReference w:type="default" r:id="rId8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2B5B2" w14:textId="77777777" w:rsidR="00184B70" w:rsidRDefault="00184B70">
      <w:r>
        <w:separator/>
      </w:r>
    </w:p>
  </w:endnote>
  <w:endnote w:type="continuationSeparator" w:id="0">
    <w:p w14:paraId="7D0EDEE9" w14:textId="77777777" w:rsidR="00184B70" w:rsidRDefault="0018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B85D2" w14:textId="77777777" w:rsidR="00184B70" w:rsidRDefault="00184B70">
      <w:r>
        <w:separator/>
      </w:r>
    </w:p>
  </w:footnote>
  <w:footnote w:type="continuationSeparator" w:id="0">
    <w:p w14:paraId="3BF98EE4" w14:textId="77777777" w:rsidR="00184B70" w:rsidRDefault="00184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AB95A" w14:textId="77777777" w:rsidR="00426CE8" w:rsidRDefault="00426CE8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B13CC"/>
    <w:multiLevelType w:val="singleLevel"/>
    <w:tmpl w:val="1E9B13CC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3ECB6073"/>
    <w:multiLevelType w:val="singleLevel"/>
    <w:tmpl w:val="3ECB60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12435181">
    <w:abstractNumId w:val="1"/>
  </w:num>
  <w:num w:numId="2" w16cid:durableId="1686244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6B1"/>
    <w:rsid w:val="00027097"/>
    <w:rsid w:val="00032780"/>
    <w:rsid w:val="000908BD"/>
    <w:rsid w:val="00144052"/>
    <w:rsid w:val="00184B70"/>
    <w:rsid w:val="00192088"/>
    <w:rsid w:val="001A7789"/>
    <w:rsid w:val="001D30AD"/>
    <w:rsid w:val="001D34C7"/>
    <w:rsid w:val="001F3D31"/>
    <w:rsid w:val="00261E33"/>
    <w:rsid w:val="002627F3"/>
    <w:rsid w:val="002825D8"/>
    <w:rsid w:val="002F3A9E"/>
    <w:rsid w:val="003371BE"/>
    <w:rsid w:val="003824D9"/>
    <w:rsid w:val="003B38B4"/>
    <w:rsid w:val="003C17F7"/>
    <w:rsid w:val="003D54AD"/>
    <w:rsid w:val="003F53D7"/>
    <w:rsid w:val="003F7664"/>
    <w:rsid w:val="004026AF"/>
    <w:rsid w:val="00404548"/>
    <w:rsid w:val="00421781"/>
    <w:rsid w:val="00426CE8"/>
    <w:rsid w:val="004639BE"/>
    <w:rsid w:val="004655C9"/>
    <w:rsid w:val="004F0308"/>
    <w:rsid w:val="00516179"/>
    <w:rsid w:val="00520C73"/>
    <w:rsid w:val="0052550D"/>
    <w:rsid w:val="0053793C"/>
    <w:rsid w:val="00550B2A"/>
    <w:rsid w:val="00560A3D"/>
    <w:rsid w:val="0057072D"/>
    <w:rsid w:val="00592F2D"/>
    <w:rsid w:val="005B43DC"/>
    <w:rsid w:val="005D48CC"/>
    <w:rsid w:val="005E7DF4"/>
    <w:rsid w:val="005F2A32"/>
    <w:rsid w:val="00617573"/>
    <w:rsid w:val="0066457C"/>
    <w:rsid w:val="00671E8C"/>
    <w:rsid w:val="00695F80"/>
    <w:rsid w:val="006C0F75"/>
    <w:rsid w:val="006C2E13"/>
    <w:rsid w:val="006C3B15"/>
    <w:rsid w:val="006F580C"/>
    <w:rsid w:val="006F62C3"/>
    <w:rsid w:val="00726C9B"/>
    <w:rsid w:val="0074060C"/>
    <w:rsid w:val="00785399"/>
    <w:rsid w:val="0078648A"/>
    <w:rsid w:val="007A419E"/>
    <w:rsid w:val="007B007E"/>
    <w:rsid w:val="007B456D"/>
    <w:rsid w:val="00862325"/>
    <w:rsid w:val="00873DCD"/>
    <w:rsid w:val="008C61D1"/>
    <w:rsid w:val="008E0326"/>
    <w:rsid w:val="009050A4"/>
    <w:rsid w:val="009420DA"/>
    <w:rsid w:val="009617B5"/>
    <w:rsid w:val="009653AB"/>
    <w:rsid w:val="00976075"/>
    <w:rsid w:val="009832B4"/>
    <w:rsid w:val="009A60FE"/>
    <w:rsid w:val="009D175F"/>
    <w:rsid w:val="009D6630"/>
    <w:rsid w:val="009E0F33"/>
    <w:rsid w:val="009E2BB1"/>
    <w:rsid w:val="009E3392"/>
    <w:rsid w:val="00A05D31"/>
    <w:rsid w:val="00A062ED"/>
    <w:rsid w:val="00A12031"/>
    <w:rsid w:val="00A31FB1"/>
    <w:rsid w:val="00A34D47"/>
    <w:rsid w:val="00A37FEA"/>
    <w:rsid w:val="00A40582"/>
    <w:rsid w:val="00A540FB"/>
    <w:rsid w:val="00A627AB"/>
    <w:rsid w:val="00A873B9"/>
    <w:rsid w:val="00AC390C"/>
    <w:rsid w:val="00AD7E93"/>
    <w:rsid w:val="00AF5167"/>
    <w:rsid w:val="00AF6912"/>
    <w:rsid w:val="00B24BBC"/>
    <w:rsid w:val="00B5154D"/>
    <w:rsid w:val="00B931E8"/>
    <w:rsid w:val="00BA5E70"/>
    <w:rsid w:val="00BB7183"/>
    <w:rsid w:val="00BC23C6"/>
    <w:rsid w:val="00BF4BC1"/>
    <w:rsid w:val="00C01756"/>
    <w:rsid w:val="00C22F41"/>
    <w:rsid w:val="00C306B1"/>
    <w:rsid w:val="00C45211"/>
    <w:rsid w:val="00C475AC"/>
    <w:rsid w:val="00C5154B"/>
    <w:rsid w:val="00C65D9F"/>
    <w:rsid w:val="00C66ED7"/>
    <w:rsid w:val="00C761E1"/>
    <w:rsid w:val="00C81224"/>
    <w:rsid w:val="00C863A4"/>
    <w:rsid w:val="00C949D4"/>
    <w:rsid w:val="00CC7CC8"/>
    <w:rsid w:val="00CE6CC2"/>
    <w:rsid w:val="00D1112A"/>
    <w:rsid w:val="00DB5765"/>
    <w:rsid w:val="00DC1B67"/>
    <w:rsid w:val="00DE708A"/>
    <w:rsid w:val="00E17954"/>
    <w:rsid w:val="00E70B31"/>
    <w:rsid w:val="00E955AB"/>
    <w:rsid w:val="00EB2F1D"/>
    <w:rsid w:val="00EE5D18"/>
    <w:rsid w:val="00EF2E6F"/>
    <w:rsid w:val="00F12F6D"/>
    <w:rsid w:val="00F353E9"/>
    <w:rsid w:val="00F673DD"/>
    <w:rsid w:val="00FA79B7"/>
    <w:rsid w:val="00FF0308"/>
    <w:rsid w:val="04955F75"/>
    <w:rsid w:val="0AD03779"/>
    <w:rsid w:val="0C730C93"/>
    <w:rsid w:val="114575D7"/>
    <w:rsid w:val="11E7560C"/>
    <w:rsid w:val="13E06928"/>
    <w:rsid w:val="17D54F0D"/>
    <w:rsid w:val="1B34121C"/>
    <w:rsid w:val="1E5B4CA1"/>
    <w:rsid w:val="22EB74CB"/>
    <w:rsid w:val="24343488"/>
    <w:rsid w:val="28785C20"/>
    <w:rsid w:val="28C2675F"/>
    <w:rsid w:val="28DF4247"/>
    <w:rsid w:val="33670A4A"/>
    <w:rsid w:val="33CC55CB"/>
    <w:rsid w:val="34CE6FB8"/>
    <w:rsid w:val="355E204D"/>
    <w:rsid w:val="3A0F0204"/>
    <w:rsid w:val="3B144E96"/>
    <w:rsid w:val="42786A9F"/>
    <w:rsid w:val="42E84677"/>
    <w:rsid w:val="43EF27CA"/>
    <w:rsid w:val="4A0C26D0"/>
    <w:rsid w:val="4E3A02CF"/>
    <w:rsid w:val="4F4833DB"/>
    <w:rsid w:val="50A02EBD"/>
    <w:rsid w:val="520A1A10"/>
    <w:rsid w:val="574F24F7"/>
    <w:rsid w:val="58861A98"/>
    <w:rsid w:val="59B9334F"/>
    <w:rsid w:val="5CF55F09"/>
    <w:rsid w:val="5D016A57"/>
    <w:rsid w:val="61970CBD"/>
    <w:rsid w:val="67EA245A"/>
    <w:rsid w:val="6A1747E9"/>
    <w:rsid w:val="6AA656B2"/>
    <w:rsid w:val="6B1F2BEB"/>
    <w:rsid w:val="6C1D2A88"/>
    <w:rsid w:val="6C3413BA"/>
    <w:rsid w:val="73393CDE"/>
    <w:rsid w:val="73A65012"/>
    <w:rsid w:val="745A1190"/>
    <w:rsid w:val="78460399"/>
    <w:rsid w:val="7A126C95"/>
    <w:rsid w:val="7AD4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9E3340"/>
  <w15:docId w15:val="{35531DC7-5A3C-4EA3-ABBD-D87474442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Pr>
      <w:rFonts w:ascii="Arial" w:eastAsia="黑体" w:hAnsi="Arial"/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段 Char"/>
    <w:link w:val="a7"/>
    <w:qFormat/>
    <w:rPr>
      <w:rFonts w:ascii="宋体"/>
      <w:sz w:val="21"/>
    </w:rPr>
  </w:style>
  <w:style w:type="paragraph" w:customStyle="1" w:styleId="a7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960</Words>
  <Characters>1067</Characters>
  <Application>Microsoft Office Word</Application>
  <DocSecurity>0</DocSecurity>
  <Lines>50</Lines>
  <Paragraphs>59</Paragraphs>
  <ScaleCrop>false</ScaleCrop>
  <Company>微软中国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微软用户</dc:creator>
  <cp:lastModifiedBy>姚晨之</cp:lastModifiedBy>
  <cp:revision>3</cp:revision>
  <dcterms:created xsi:type="dcterms:W3CDTF">2025-07-15T05:49:00Z</dcterms:created>
  <dcterms:modified xsi:type="dcterms:W3CDTF">2025-07-15T05:50:00Z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0AD3D7E6D01541CE9C17D92C8C367656_13</vt:lpwstr>
  </property>
  <property fmtid="{D5CDD505-2E9C-101B-9397-08002B2CF9AE}" pid="4" name="KSOTemplateDocerSaveRecord">
    <vt:lpwstr>eyJoZGlkIjoiZWU1NGJiYjEyNDlhMzkyNTIyNTJmOGNjYjVjOTU2M2UiLCJ1c2VySWQiOiIzMjYzMTU5OTAifQ==</vt:lpwstr>
  </property>
</Properties>
</file>